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1D" w:rsidRDefault="00060F1D" w:rsidP="00060F1D">
      <w:pPr>
        <w:rPr>
          <w:rFonts w:eastAsia="黑体"/>
          <w:sz w:val="32"/>
          <w:szCs w:val="32"/>
        </w:rPr>
      </w:pPr>
    </w:p>
    <w:p w:rsidR="00060F1D" w:rsidRDefault="00060F1D" w:rsidP="00060F1D">
      <w:pPr>
        <w:spacing w:beforeLines="100"/>
        <w:jc w:val="center"/>
        <w:rPr>
          <w:b/>
          <w:color w:val="FF0000"/>
          <w:w w:val="70"/>
          <w:sz w:val="136"/>
          <w:szCs w:val="136"/>
        </w:rPr>
      </w:pPr>
      <w:r>
        <w:rPr>
          <w:b/>
          <w:color w:val="FF0000"/>
          <w:w w:val="70"/>
          <w:sz w:val="136"/>
          <w:szCs w:val="136"/>
        </w:rPr>
        <w:t>中共常德市纪委文件</w:t>
      </w:r>
    </w:p>
    <w:p w:rsidR="00060F1D" w:rsidRDefault="00060F1D" w:rsidP="00060F1D">
      <w:pPr>
        <w:spacing w:line="360" w:lineRule="exact"/>
      </w:pPr>
    </w:p>
    <w:p w:rsidR="00060F1D" w:rsidRDefault="00060F1D" w:rsidP="00060F1D">
      <w:pPr>
        <w:spacing w:line="360" w:lineRule="exact"/>
      </w:pPr>
    </w:p>
    <w:p w:rsidR="00060F1D" w:rsidRDefault="00060F1D" w:rsidP="00060F1D">
      <w:pPr>
        <w:jc w:val="center"/>
        <w:rPr>
          <w:rFonts w:eastAsia="楷体_GB2312"/>
          <w:sz w:val="32"/>
          <w:szCs w:val="32"/>
        </w:rPr>
      </w:pPr>
      <w:r>
        <w:rPr>
          <w:rFonts w:eastAsia="楷体_GB2312"/>
          <w:sz w:val="32"/>
          <w:szCs w:val="32"/>
        </w:rPr>
        <w:t>常纪发〔</w:t>
      </w:r>
      <w:r>
        <w:rPr>
          <w:rFonts w:eastAsia="楷体_GB2312"/>
          <w:sz w:val="32"/>
          <w:szCs w:val="32"/>
        </w:rPr>
        <w:t>2017</w:t>
      </w:r>
      <w:r>
        <w:rPr>
          <w:rFonts w:eastAsia="楷体_GB2312"/>
          <w:sz w:val="32"/>
          <w:szCs w:val="32"/>
        </w:rPr>
        <w:t>〕</w:t>
      </w:r>
      <w:r>
        <w:rPr>
          <w:rFonts w:eastAsia="楷体_GB2312"/>
          <w:sz w:val="32"/>
          <w:szCs w:val="32"/>
        </w:rPr>
        <w:t>6</w:t>
      </w:r>
      <w:r>
        <w:rPr>
          <w:rFonts w:eastAsia="楷体_GB2312"/>
          <w:sz w:val="32"/>
          <w:szCs w:val="32"/>
        </w:rPr>
        <w:t>号</w:t>
      </w:r>
    </w:p>
    <w:p w:rsidR="00060F1D" w:rsidRDefault="00060F1D" w:rsidP="00060F1D">
      <w:pPr>
        <w:jc w:val="center"/>
        <w:rPr>
          <w:color w:val="FF0000"/>
          <w:sz w:val="48"/>
          <w:szCs w:val="48"/>
        </w:rPr>
      </w:pPr>
      <w:r>
        <w:pict>
          <v:line id="直线 109" o:spid="_x0000_s1027" style="position:absolute;left:0;text-align:left;z-index:251661312" from="243.75pt,16.05pt" to="441pt,16.05pt" strokecolor="red" strokeweight="2.25pt"/>
        </w:pict>
      </w:r>
      <w:r>
        <w:pict>
          <v:line id="直线 108" o:spid="_x0000_s1026" style="position:absolute;left:0;text-align:left;z-index:251660288" from="9pt,16.05pt" to="206.25pt,16.05pt" strokecolor="red" strokeweight="2.25pt"/>
        </w:pict>
      </w:r>
      <w:r>
        <w:rPr>
          <w:color w:val="FF0000"/>
          <w:sz w:val="48"/>
          <w:szCs w:val="48"/>
        </w:rPr>
        <w:t>★</w:t>
      </w:r>
    </w:p>
    <w:p w:rsidR="00060F1D" w:rsidRDefault="00060F1D" w:rsidP="00060F1D">
      <w:pPr>
        <w:rPr>
          <w:rFonts w:eastAsia="黑体"/>
          <w:sz w:val="32"/>
          <w:szCs w:val="32"/>
        </w:rPr>
      </w:pPr>
    </w:p>
    <w:p w:rsidR="00060F1D" w:rsidRDefault="00060F1D" w:rsidP="00060F1D">
      <w:pPr>
        <w:spacing w:line="590" w:lineRule="exact"/>
        <w:jc w:val="center"/>
        <w:rPr>
          <w:b/>
          <w:sz w:val="44"/>
          <w:szCs w:val="44"/>
        </w:rPr>
      </w:pPr>
      <w:r>
        <w:rPr>
          <w:rFonts w:hAnsi="宋体"/>
          <w:b/>
          <w:sz w:val="44"/>
          <w:szCs w:val="44"/>
        </w:rPr>
        <w:t>中共常德市纪委</w:t>
      </w:r>
    </w:p>
    <w:p w:rsidR="00060F1D" w:rsidRDefault="00060F1D" w:rsidP="00060F1D">
      <w:pPr>
        <w:spacing w:line="590" w:lineRule="exact"/>
        <w:jc w:val="center"/>
        <w:rPr>
          <w:b/>
          <w:sz w:val="44"/>
          <w:szCs w:val="44"/>
        </w:rPr>
      </w:pPr>
      <w:r>
        <w:rPr>
          <w:rFonts w:hAnsi="宋体"/>
          <w:b/>
          <w:spacing w:val="36"/>
          <w:sz w:val="44"/>
          <w:szCs w:val="44"/>
        </w:rPr>
        <w:t>常德市监察局</w:t>
      </w:r>
    </w:p>
    <w:p w:rsidR="00060F1D" w:rsidRDefault="00060F1D" w:rsidP="00060F1D">
      <w:pPr>
        <w:spacing w:line="590" w:lineRule="exact"/>
        <w:jc w:val="center"/>
        <w:rPr>
          <w:b/>
          <w:sz w:val="44"/>
          <w:szCs w:val="44"/>
        </w:rPr>
      </w:pPr>
      <w:r>
        <w:rPr>
          <w:rFonts w:hAnsi="宋体"/>
          <w:b/>
          <w:sz w:val="44"/>
          <w:szCs w:val="44"/>
        </w:rPr>
        <w:t>关于贯彻落实《省委办公厅、省政府办公厅印</w:t>
      </w:r>
    </w:p>
    <w:p w:rsidR="00060F1D" w:rsidRDefault="00060F1D" w:rsidP="00060F1D">
      <w:pPr>
        <w:spacing w:line="590" w:lineRule="exact"/>
        <w:jc w:val="center"/>
        <w:rPr>
          <w:b/>
          <w:sz w:val="44"/>
          <w:szCs w:val="44"/>
        </w:rPr>
      </w:pPr>
      <w:r>
        <w:rPr>
          <w:rFonts w:hAnsi="宋体"/>
          <w:b/>
          <w:sz w:val="44"/>
          <w:szCs w:val="44"/>
        </w:rPr>
        <w:t>发</w:t>
      </w:r>
      <w:r>
        <w:rPr>
          <w:b/>
          <w:sz w:val="44"/>
          <w:szCs w:val="44"/>
        </w:rPr>
        <w:t>&lt;</w:t>
      </w:r>
      <w:r>
        <w:rPr>
          <w:rFonts w:hAnsi="宋体"/>
          <w:b/>
          <w:sz w:val="44"/>
          <w:szCs w:val="44"/>
        </w:rPr>
        <w:t>关于禁止领导干部利用职权或者职务上的</w:t>
      </w:r>
    </w:p>
    <w:p w:rsidR="00060F1D" w:rsidRDefault="00060F1D" w:rsidP="00060F1D">
      <w:pPr>
        <w:spacing w:line="590" w:lineRule="exact"/>
        <w:jc w:val="center"/>
        <w:rPr>
          <w:b/>
          <w:sz w:val="44"/>
          <w:szCs w:val="44"/>
        </w:rPr>
      </w:pPr>
      <w:r>
        <w:rPr>
          <w:rFonts w:hAnsi="宋体"/>
          <w:b/>
          <w:sz w:val="44"/>
          <w:szCs w:val="44"/>
        </w:rPr>
        <w:t>影响在金融活动中谋取私利的规定</w:t>
      </w:r>
      <w:r>
        <w:rPr>
          <w:b/>
          <w:sz w:val="44"/>
          <w:szCs w:val="44"/>
        </w:rPr>
        <w:t>(</w:t>
      </w:r>
      <w:r>
        <w:rPr>
          <w:rFonts w:hAnsi="宋体"/>
          <w:b/>
          <w:sz w:val="44"/>
          <w:szCs w:val="44"/>
        </w:rPr>
        <w:t>试行</w:t>
      </w:r>
      <w:r>
        <w:rPr>
          <w:b/>
          <w:sz w:val="44"/>
          <w:szCs w:val="44"/>
        </w:rPr>
        <w:t>)&gt;</w:t>
      </w:r>
    </w:p>
    <w:p w:rsidR="00060F1D" w:rsidRDefault="00060F1D" w:rsidP="00060F1D">
      <w:pPr>
        <w:spacing w:line="590" w:lineRule="exact"/>
        <w:jc w:val="center"/>
        <w:rPr>
          <w:b/>
          <w:sz w:val="44"/>
          <w:szCs w:val="44"/>
        </w:rPr>
      </w:pPr>
      <w:r>
        <w:rPr>
          <w:rFonts w:hAnsi="宋体"/>
          <w:b/>
          <w:sz w:val="44"/>
          <w:szCs w:val="44"/>
        </w:rPr>
        <w:t>的通知》的通知</w:t>
      </w:r>
    </w:p>
    <w:p w:rsidR="00060F1D" w:rsidRDefault="00060F1D" w:rsidP="00060F1D">
      <w:pPr>
        <w:spacing w:line="590" w:lineRule="exact"/>
        <w:rPr>
          <w:rFonts w:eastAsia="仿宋_GB2312"/>
          <w:sz w:val="32"/>
          <w:szCs w:val="32"/>
        </w:rPr>
      </w:pPr>
    </w:p>
    <w:p w:rsidR="00060F1D" w:rsidRDefault="00060F1D" w:rsidP="00060F1D">
      <w:pPr>
        <w:spacing w:line="590" w:lineRule="exact"/>
        <w:rPr>
          <w:rFonts w:eastAsia="仿宋_GB2312"/>
          <w:sz w:val="32"/>
          <w:szCs w:val="32"/>
        </w:rPr>
      </w:pPr>
      <w:r>
        <w:rPr>
          <w:rFonts w:eastAsia="仿宋_GB2312"/>
          <w:sz w:val="32"/>
          <w:szCs w:val="32"/>
        </w:rPr>
        <w:t>各区县（市）委，各区县（市）纪委、监察局，常德经济技术开</w:t>
      </w:r>
    </w:p>
    <w:p w:rsidR="00060F1D" w:rsidRDefault="00060F1D" w:rsidP="00060F1D">
      <w:pPr>
        <w:spacing w:line="590" w:lineRule="exact"/>
        <w:rPr>
          <w:rFonts w:eastAsia="仿宋_GB2312"/>
          <w:sz w:val="32"/>
          <w:szCs w:val="32"/>
        </w:rPr>
      </w:pPr>
      <w:r>
        <w:rPr>
          <w:rFonts w:eastAsia="仿宋_GB2312"/>
          <w:sz w:val="32"/>
          <w:szCs w:val="32"/>
        </w:rPr>
        <w:t>发区、柳叶湖旅游度假区、西湖和西洞庭管理区、桃花源旅游管理区，市直和中央、省驻常各单位：</w:t>
      </w:r>
    </w:p>
    <w:p w:rsidR="00060F1D" w:rsidRDefault="00060F1D" w:rsidP="00060F1D">
      <w:pPr>
        <w:spacing w:line="590" w:lineRule="exact"/>
        <w:ind w:firstLineChars="200" w:firstLine="640"/>
        <w:rPr>
          <w:rFonts w:eastAsia="仿宋_GB2312"/>
          <w:sz w:val="32"/>
          <w:szCs w:val="32"/>
        </w:rPr>
      </w:pPr>
      <w:r>
        <w:rPr>
          <w:rFonts w:eastAsia="仿宋_GB2312"/>
          <w:sz w:val="32"/>
          <w:szCs w:val="32"/>
        </w:rPr>
        <w:t>经市委、市政府研究同意，现将《省委办公厅、省政府办公厅印发〈关于禁止领导干部利用职权或者职务上的影响在金融活动中谋取私利的规定（试行）〉的通知（湘办发</w:t>
      </w:r>
      <w:r>
        <w:rPr>
          <w:rFonts w:eastAsia="楷体_GB2312"/>
          <w:sz w:val="32"/>
          <w:szCs w:val="32"/>
        </w:rPr>
        <w:t>〔</w:t>
      </w:r>
      <w:r>
        <w:rPr>
          <w:rFonts w:eastAsia="楷体_GB2312"/>
          <w:sz w:val="32"/>
          <w:szCs w:val="32"/>
        </w:rPr>
        <w:t>2017</w:t>
      </w:r>
      <w:r>
        <w:rPr>
          <w:rFonts w:eastAsia="楷体_GB2312"/>
          <w:sz w:val="32"/>
          <w:szCs w:val="32"/>
        </w:rPr>
        <w:t>〕</w:t>
      </w:r>
      <w:r>
        <w:rPr>
          <w:rFonts w:eastAsia="楷体_GB2312"/>
          <w:sz w:val="32"/>
          <w:szCs w:val="32"/>
        </w:rPr>
        <w:t>3</w:t>
      </w:r>
      <w:r>
        <w:rPr>
          <w:rFonts w:eastAsia="楷体_GB2312"/>
          <w:sz w:val="32"/>
          <w:szCs w:val="32"/>
        </w:rPr>
        <w:t>号</w:t>
      </w:r>
      <w:r>
        <w:rPr>
          <w:rFonts w:eastAsia="仿宋_GB2312"/>
          <w:sz w:val="32"/>
          <w:szCs w:val="32"/>
        </w:rPr>
        <w:t>，以下简称《规定》）转发给你们，并就贯彻落实要求通知如下：</w:t>
      </w:r>
    </w:p>
    <w:p w:rsidR="00060F1D" w:rsidRDefault="00060F1D" w:rsidP="00060F1D">
      <w:pPr>
        <w:spacing w:line="590" w:lineRule="exact"/>
        <w:ind w:firstLineChars="200" w:firstLine="640"/>
        <w:rPr>
          <w:rFonts w:eastAsia="仿宋_GB2312"/>
          <w:sz w:val="32"/>
          <w:szCs w:val="32"/>
        </w:rPr>
      </w:pPr>
      <w:r>
        <w:rPr>
          <w:rFonts w:eastAsia="仿宋_GB2312"/>
          <w:sz w:val="32"/>
          <w:szCs w:val="32"/>
        </w:rPr>
        <w:lastRenderedPageBreak/>
        <w:t xml:space="preserve">1. </w:t>
      </w:r>
      <w:r>
        <w:rPr>
          <w:rFonts w:eastAsia="仿宋_GB2312"/>
          <w:sz w:val="32"/>
          <w:szCs w:val="32"/>
        </w:rPr>
        <w:t>各级各部门党组织按照干部管理权限，参照《规定》精神加强对本地区本单位领导干部的教育、管理和监督，并认真抓好《规定》贯彻执行。</w:t>
      </w:r>
    </w:p>
    <w:p w:rsidR="00060F1D" w:rsidRDefault="00060F1D" w:rsidP="00060F1D">
      <w:pPr>
        <w:spacing w:line="590" w:lineRule="exact"/>
        <w:ind w:firstLineChars="200" w:firstLine="640"/>
        <w:rPr>
          <w:rFonts w:eastAsia="仿宋_GB2312"/>
          <w:sz w:val="32"/>
          <w:szCs w:val="32"/>
        </w:rPr>
      </w:pPr>
      <w:r>
        <w:rPr>
          <w:rFonts w:eastAsia="仿宋_GB2312"/>
          <w:sz w:val="32"/>
          <w:szCs w:val="32"/>
        </w:rPr>
        <w:t>2</w:t>
      </w:r>
      <w:r>
        <w:rPr>
          <w:rFonts w:eastAsia="仿宋_GB2312"/>
          <w:sz w:val="32"/>
          <w:szCs w:val="32"/>
        </w:rPr>
        <w:t>．各级领导干部应当将配偶、子女及其配偶在金融机构的录用、晋升、薪酬、开展的金融活动、承揽的金融业务及就业变</w:t>
      </w:r>
    </w:p>
    <w:p w:rsidR="00060F1D" w:rsidRDefault="00060F1D" w:rsidP="00060F1D">
      <w:pPr>
        <w:spacing w:line="590" w:lineRule="exact"/>
        <w:rPr>
          <w:rFonts w:eastAsia="仿宋_GB2312"/>
          <w:sz w:val="32"/>
          <w:szCs w:val="32"/>
        </w:rPr>
      </w:pPr>
      <w:r>
        <w:rPr>
          <w:rFonts w:eastAsia="仿宋_GB2312"/>
          <w:sz w:val="32"/>
          <w:szCs w:val="32"/>
        </w:rPr>
        <w:t>动情况于每年年底向所在单位党委（党组）和承担相应管理权限的纪检监察机关、组织部门报告，存入干部廉洁档案。</w:t>
      </w:r>
    </w:p>
    <w:p w:rsidR="00060F1D" w:rsidRDefault="00060F1D" w:rsidP="00060F1D">
      <w:pPr>
        <w:spacing w:line="590" w:lineRule="exact"/>
        <w:ind w:firstLineChars="200" w:firstLine="640"/>
        <w:rPr>
          <w:rFonts w:eastAsia="仿宋_GB2312"/>
          <w:sz w:val="32"/>
          <w:szCs w:val="32"/>
        </w:rPr>
      </w:pPr>
      <w:r>
        <w:rPr>
          <w:rFonts w:eastAsia="仿宋_GB2312"/>
          <w:sz w:val="32"/>
          <w:szCs w:val="32"/>
        </w:rPr>
        <w:t>3</w:t>
      </w:r>
      <w:r>
        <w:rPr>
          <w:rFonts w:eastAsia="仿宋_GB2312"/>
          <w:sz w:val="32"/>
          <w:szCs w:val="32"/>
        </w:rPr>
        <w:t>．各级纪检监察机关要将执行《规定》情况作为党内监督</w:t>
      </w:r>
    </w:p>
    <w:p w:rsidR="00060F1D" w:rsidRDefault="00060F1D" w:rsidP="00060F1D">
      <w:pPr>
        <w:spacing w:line="590" w:lineRule="exact"/>
        <w:rPr>
          <w:rFonts w:eastAsia="仿宋_GB2312"/>
          <w:sz w:val="32"/>
          <w:szCs w:val="32"/>
        </w:rPr>
      </w:pPr>
      <w:r>
        <w:rPr>
          <w:rFonts w:eastAsia="仿宋_GB2312"/>
          <w:sz w:val="32"/>
          <w:szCs w:val="32"/>
        </w:rPr>
        <w:t>报告的内容向上级纪委报告。</w:t>
      </w:r>
    </w:p>
    <w:p w:rsidR="00060F1D" w:rsidRDefault="00060F1D" w:rsidP="00060F1D">
      <w:pPr>
        <w:spacing w:line="590" w:lineRule="exact"/>
        <w:ind w:firstLineChars="200" w:firstLine="640"/>
        <w:rPr>
          <w:rFonts w:eastAsia="仿宋_GB2312"/>
          <w:sz w:val="32"/>
          <w:szCs w:val="32"/>
        </w:rPr>
      </w:pPr>
      <w:r>
        <w:rPr>
          <w:rFonts w:eastAsia="仿宋_GB2312"/>
          <w:sz w:val="32"/>
          <w:szCs w:val="32"/>
        </w:rPr>
        <w:t>4</w:t>
      </w:r>
      <w:r>
        <w:rPr>
          <w:rFonts w:eastAsia="仿宋_GB2312"/>
          <w:sz w:val="32"/>
          <w:szCs w:val="32"/>
        </w:rPr>
        <w:t>．各级各部门在</w:t>
      </w:r>
      <w:r>
        <w:rPr>
          <w:rFonts w:eastAsia="仿宋_GB2312"/>
          <w:sz w:val="32"/>
          <w:szCs w:val="32"/>
        </w:rPr>
        <w:t>2017</w:t>
      </w:r>
      <w:r>
        <w:rPr>
          <w:rFonts w:eastAsia="仿宋_GB2312"/>
          <w:sz w:val="32"/>
          <w:szCs w:val="32"/>
        </w:rPr>
        <w:t>年</w:t>
      </w:r>
      <w:r>
        <w:rPr>
          <w:rFonts w:eastAsia="仿宋_GB2312"/>
          <w:sz w:val="32"/>
          <w:szCs w:val="32"/>
        </w:rPr>
        <w:t>8</w:t>
      </w:r>
      <w:r>
        <w:rPr>
          <w:rFonts w:eastAsia="仿宋_GB2312"/>
          <w:sz w:val="32"/>
          <w:szCs w:val="32"/>
        </w:rPr>
        <w:t>月底前组织开展一次</w:t>
      </w:r>
      <w:r>
        <w:rPr>
          <w:rFonts w:eastAsia="仿宋_GB2312"/>
          <w:sz w:val="32"/>
          <w:szCs w:val="32"/>
        </w:rPr>
        <w:t>20l7</w:t>
      </w:r>
      <w:r>
        <w:rPr>
          <w:rFonts w:eastAsia="仿宋_GB2312"/>
          <w:sz w:val="32"/>
          <w:szCs w:val="32"/>
        </w:rPr>
        <w:t>年</w:t>
      </w:r>
      <w:r>
        <w:rPr>
          <w:rFonts w:eastAsia="仿宋_GB2312"/>
          <w:sz w:val="32"/>
          <w:szCs w:val="32"/>
        </w:rPr>
        <w:t>3</w:t>
      </w:r>
      <w:r>
        <w:rPr>
          <w:rFonts w:eastAsia="仿宋_GB2312"/>
          <w:sz w:val="32"/>
          <w:szCs w:val="32"/>
        </w:rPr>
        <w:t>月</w:t>
      </w:r>
      <w:r>
        <w:rPr>
          <w:rFonts w:eastAsia="仿宋_GB2312"/>
          <w:sz w:val="32"/>
          <w:szCs w:val="32"/>
        </w:rPr>
        <w:t>1</w:t>
      </w:r>
      <w:r>
        <w:rPr>
          <w:rFonts w:eastAsia="仿宋_GB2312"/>
          <w:sz w:val="32"/>
          <w:szCs w:val="32"/>
        </w:rPr>
        <w:t>日以来领导干部配偶、子女及其配偶在领导干部管辖的区域、单位和业务范围内，通过承揽金融业务获取相关酬薪、奖励或者其他私利情况的专项清查，对违规行为按照《规定》的第十一条</w:t>
      </w:r>
    </w:p>
    <w:p w:rsidR="00060F1D" w:rsidRDefault="00060F1D" w:rsidP="00060F1D">
      <w:pPr>
        <w:spacing w:line="590" w:lineRule="exact"/>
        <w:rPr>
          <w:rFonts w:eastAsia="仿宋_GB2312"/>
          <w:sz w:val="32"/>
          <w:szCs w:val="32"/>
        </w:rPr>
      </w:pPr>
      <w:r>
        <w:rPr>
          <w:rFonts w:eastAsia="仿宋_GB2312"/>
          <w:sz w:val="32"/>
          <w:szCs w:val="32"/>
        </w:rPr>
        <w:t>处理，并将专项清查情况报同级纪检监察机关。</w:t>
      </w:r>
    </w:p>
    <w:p w:rsidR="00060F1D" w:rsidRDefault="00060F1D" w:rsidP="00060F1D">
      <w:pPr>
        <w:spacing w:line="590" w:lineRule="exact"/>
        <w:ind w:firstLineChars="200" w:firstLine="640"/>
        <w:rPr>
          <w:rFonts w:eastAsia="仿宋_GB2312"/>
          <w:sz w:val="32"/>
          <w:szCs w:val="32"/>
        </w:rPr>
      </w:pPr>
    </w:p>
    <w:p w:rsidR="00060F1D" w:rsidRDefault="00060F1D" w:rsidP="00060F1D">
      <w:pPr>
        <w:spacing w:line="590" w:lineRule="exact"/>
        <w:jc w:val="center"/>
        <w:rPr>
          <w:rFonts w:eastAsia="仿宋_GB2312"/>
          <w:sz w:val="32"/>
          <w:szCs w:val="32"/>
        </w:rPr>
      </w:pPr>
      <w:r>
        <w:rPr>
          <w:rFonts w:eastAsia="仿宋_GB2312"/>
          <w:sz w:val="32"/>
          <w:szCs w:val="32"/>
        </w:rPr>
        <w:t xml:space="preserve">                          </w:t>
      </w:r>
      <w:r>
        <w:rPr>
          <w:rFonts w:eastAsia="仿宋_GB2312"/>
          <w:sz w:val="32"/>
          <w:szCs w:val="32"/>
        </w:rPr>
        <w:t>中共常德市纪委</w:t>
      </w:r>
    </w:p>
    <w:p w:rsidR="00060F1D" w:rsidRDefault="00060F1D" w:rsidP="00060F1D">
      <w:pPr>
        <w:spacing w:line="590" w:lineRule="exact"/>
        <w:jc w:val="center"/>
        <w:rPr>
          <w:rFonts w:eastAsia="仿宋_GB2312"/>
          <w:spacing w:val="36"/>
          <w:sz w:val="32"/>
          <w:szCs w:val="32"/>
        </w:rPr>
      </w:pPr>
      <w:r>
        <w:rPr>
          <w:rFonts w:eastAsia="仿宋_GB2312"/>
          <w:spacing w:val="36"/>
          <w:sz w:val="32"/>
          <w:szCs w:val="32"/>
        </w:rPr>
        <w:t xml:space="preserve">                  </w:t>
      </w:r>
      <w:r>
        <w:rPr>
          <w:rFonts w:eastAsia="仿宋_GB2312"/>
          <w:spacing w:val="36"/>
          <w:sz w:val="32"/>
          <w:szCs w:val="32"/>
        </w:rPr>
        <w:t>常德市监察局</w:t>
      </w:r>
    </w:p>
    <w:p w:rsidR="00060F1D" w:rsidRDefault="00060F1D" w:rsidP="00060F1D">
      <w:pPr>
        <w:spacing w:line="590" w:lineRule="exact"/>
        <w:ind w:firstLineChars="1900" w:firstLine="6080"/>
        <w:rPr>
          <w:rFonts w:eastAsia="仿宋_GB2312"/>
          <w:sz w:val="32"/>
          <w:szCs w:val="32"/>
        </w:rPr>
      </w:pPr>
      <w:r>
        <w:rPr>
          <w:rFonts w:eastAsia="仿宋_GB2312"/>
          <w:sz w:val="32"/>
          <w:szCs w:val="32"/>
        </w:rPr>
        <w:t>2017</w:t>
      </w:r>
      <w:r>
        <w:rPr>
          <w:rFonts w:eastAsia="仿宋_GB2312"/>
          <w:sz w:val="32"/>
          <w:szCs w:val="32"/>
        </w:rPr>
        <w:t>年</w:t>
      </w:r>
      <w:r>
        <w:rPr>
          <w:rFonts w:eastAsia="仿宋_GB2312"/>
          <w:sz w:val="32"/>
          <w:szCs w:val="32"/>
        </w:rPr>
        <w:t>7</w:t>
      </w:r>
      <w:r>
        <w:rPr>
          <w:rFonts w:eastAsia="仿宋_GB2312"/>
          <w:sz w:val="32"/>
          <w:szCs w:val="32"/>
        </w:rPr>
        <w:t>月</w:t>
      </w:r>
      <w:r>
        <w:rPr>
          <w:rFonts w:eastAsia="仿宋_GB2312"/>
          <w:sz w:val="32"/>
          <w:szCs w:val="32"/>
        </w:rPr>
        <w:t>26</w:t>
      </w:r>
      <w:r>
        <w:rPr>
          <w:rFonts w:eastAsia="仿宋_GB2312"/>
          <w:sz w:val="32"/>
          <w:szCs w:val="32"/>
        </w:rPr>
        <w:t>日</w:t>
      </w:r>
    </w:p>
    <w:p w:rsidR="00060F1D" w:rsidRDefault="00060F1D" w:rsidP="00060F1D">
      <w:pPr>
        <w:spacing w:line="590" w:lineRule="exact"/>
        <w:ind w:firstLineChars="200" w:firstLine="640"/>
        <w:rPr>
          <w:rFonts w:eastAsia="仿宋_GB2312"/>
          <w:sz w:val="32"/>
          <w:szCs w:val="32"/>
        </w:rPr>
      </w:pPr>
    </w:p>
    <w:p w:rsidR="00060F1D" w:rsidRDefault="00060F1D" w:rsidP="00060F1D">
      <w:pPr>
        <w:rPr>
          <w:rFonts w:eastAsia="仿宋_GB2312" w:hint="eastAsia"/>
          <w:sz w:val="32"/>
          <w:szCs w:val="32"/>
        </w:rPr>
      </w:pPr>
    </w:p>
    <w:tbl>
      <w:tblPr>
        <w:tblStyle w:val="a3"/>
        <w:tblW w:w="0" w:type="auto"/>
        <w:tblInd w:w="0" w:type="dxa"/>
        <w:tblLayout w:type="fixed"/>
        <w:tblLook w:val="0000"/>
      </w:tblPr>
      <w:tblGrid>
        <w:gridCol w:w="9173"/>
      </w:tblGrid>
      <w:tr w:rsidR="00060F1D" w:rsidTr="00FD261A">
        <w:tc>
          <w:tcPr>
            <w:tcW w:w="9173" w:type="dxa"/>
            <w:tcBorders>
              <w:top w:val="single" w:sz="4" w:space="0" w:color="auto"/>
              <w:left w:val="nil"/>
              <w:bottom w:val="single" w:sz="4" w:space="0" w:color="auto"/>
              <w:right w:val="nil"/>
            </w:tcBorders>
          </w:tcPr>
          <w:p w:rsidR="00060F1D" w:rsidRDefault="00060F1D" w:rsidP="00FD261A">
            <w:pPr>
              <w:rPr>
                <w:rFonts w:eastAsia="仿宋_GB2312"/>
                <w:sz w:val="32"/>
                <w:szCs w:val="32"/>
              </w:rPr>
            </w:pPr>
            <w:r>
              <w:rPr>
                <w:rFonts w:eastAsia="仿宋_GB2312"/>
                <w:spacing w:val="20"/>
                <w:sz w:val="28"/>
                <w:szCs w:val="28"/>
              </w:rPr>
              <w:t>中共常德市纪委办公室</w:t>
            </w:r>
            <w:r>
              <w:rPr>
                <w:rFonts w:eastAsia="仿宋_GB2312"/>
                <w:spacing w:val="20"/>
                <w:sz w:val="28"/>
                <w:szCs w:val="28"/>
              </w:rPr>
              <w:t xml:space="preserve">               2017</w:t>
            </w:r>
            <w:r>
              <w:rPr>
                <w:rFonts w:eastAsia="仿宋_GB2312"/>
                <w:spacing w:val="20"/>
                <w:sz w:val="28"/>
                <w:szCs w:val="28"/>
              </w:rPr>
              <w:t>年</w:t>
            </w:r>
            <w:r>
              <w:rPr>
                <w:rFonts w:eastAsia="仿宋_GB2312"/>
                <w:spacing w:val="20"/>
                <w:sz w:val="28"/>
                <w:szCs w:val="28"/>
              </w:rPr>
              <w:t>7</w:t>
            </w:r>
            <w:r>
              <w:rPr>
                <w:rFonts w:eastAsia="仿宋_GB2312"/>
                <w:spacing w:val="20"/>
                <w:sz w:val="28"/>
                <w:szCs w:val="28"/>
              </w:rPr>
              <w:t>月</w:t>
            </w:r>
            <w:r>
              <w:rPr>
                <w:rFonts w:eastAsia="仿宋_GB2312"/>
                <w:spacing w:val="20"/>
                <w:sz w:val="28"/>
                <w:szCs w:val="28"/>
              </w:rPr>
              <w:t>26</w:t>
            </w:r>
            <w:r>
              <w:rPr>
                <w:rFonts w:eastAsia="仿宋_GB2312"/>
                <w:spacing w:val="20"/>
                <w:sz w:val="28"/>
                <w:szCs w:val="28"/>
              </w:rPr>
              <w:t>日印发</w:t>
            </w:r>
          </w:p>
        </w:tc>
      </w:tr>
    </w:tbl>
    <w:p w:rsidR="00F84129" w:rsidRDefault="00F84129"/>
    <w:sectPr w:rsidR="00F84129" w:rsidSect="00060F1D">
      <w:pgSz w:w="11906" w:h="16838"/>
      <w:pgMar w:top="1440" w:right="1474"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0F1D"/>
    <w:rsid w:val="00060F1D"/>
    <w:rsid w:val="00F841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F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2017-12-18T10:48:00Z</dcterms:created>
  <dcterms:modified xsi:type="dcterms:W3CDTF">2017-12-18T10:49:00Z</dcterms:modified>
</cp:coreProperties>
</file>